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4BE9" w14:textId="5C0B7555" w:rsidR="00DC0A14" w:rsidRDefault="006E5A34" w:rsidP="006E5A34">
      <w:pPr>
        <w:pStyle w:val="Rubrik"/>
      </w:pPr>
      <w:r>
        <w:t xml:space="preserve">Bestämning av en okänd syrans pH-värde </w:t>
      </w:r>
    </w:p>
    <w:p w14:paraId="4476C6C2" w14:textId="4CCF8BF5" w:rsidR="006E5A34" w:rsidRDefault="006E5A34" w:rsidP="006E5A34">
      <w:pPr>
        <w:pStyle w:val="Rubrik2"/>
      </w:pPr>
      <w:r>
        <w:t>In</w:t>
      </w:r>
      <w:r w:rsidR="00F57D25">
        <w:t>ledning och syfte</w:t>
      </w:r>
      <w:r>
        <w:t xml:space="preserve">: </w:t>
      </w:r>
    </w:p>
    <w:p w14:paraId="0D8B0CD3" w14:textId="3A43F88F" w:rsidR="006E5A34" w:rsidRDefault="006E5A34" w:rsidP="006E5A34">
      <w:r>
        <w:t>Förbränning av fossila bränslen har lett till en ökat mängd koldioxid i atmosfären, men också en ökat mängd kväveoxider. Kväveoxider reagerar med vatten i atmosfären och bildar salpetersyra (HNO</w:t>
      </w:r>
      <w:r>
        <w:rPr>
          <w:vertAlign w:val="subscript"/>
        </w:rPr>
        <w:t>3</w:t>
      </w:r>
      <w:r>
        <w:t xml:space="preserve">) som faller ner till marken och försurar sjöar. Ni kommer med hjälp av en titreringsmetod komma fram till pH-värdet av försurade vatten. </w:t>
      </w:r>
    </w:p>
    <w:p w14:paraId="4ACCED05" w14:textId="5E631239" w:rsidR="006E5A34" w:rsidRDefault="006E5A34" w:rsidP="006E5A34">
      <w:r>
        <w:t xml:space="preserve">Titreringsmetoden späder ut den okända substansen med en känd motsvarande substans (syra eller bas). I det här fallet vet vi att det är en okänd syra och därför späder vi ut syran med en känd bas. Det som är känd och okänd är ett begrepp som kallas </w:t>
      </w:r>
      <w:r w:rsidRPr="006E5A34">
        <w:rPr>
          <w:u w:val="single"/>
        </w:rPr>
        <w:t>koncentration</w:t>
      </w:r>
      <w:r>
        <w:t xml:space="preserve">. Koncentration är definitionsmässigt, hur många partiklar av ett ämne som finns i en viss volym.  </w:t>
      </w:r>
    </w:p>
    <w:p w14:paraId="4CC1034F" w14:textId="585C4467" w:rsidR="006E5A34" w:rsidRDefault="006E5A34" w:rsidP="006E5A34">
      <w:r>
        <w:t xml:space="preserve">Under titreringen kommer ni att vara noggrant med </w:t>
      </w:r>
      <w:r w:rsidR="00F57D25">
        <w:t xml:space="preserve">hur stor volym av basen krävs för att neutralisera syran. Ni kommer att använda en </w:t>
      </w:r>
      <w:r w:rsidR="00F57D25" w:rsidRPr="00F57D25">
        <w:rPr>
          <w:u w:val="single"/>
        </w:rPr>
        <w:t>indikator</w:t>
      </w:r>
      <w:r w:rsidR="00F57D25">
        <w:t xml:space="preserve"> (BTB, </w:t>
      </w:r>
      <w:proofErr w:type="spellStart"/>
      <w:r w:rsidR="00F57D25">
        <w:t>bromotymolblått</w:t>
      </w:r>
      <w:proofErr w:type="spellEnd"/>
      <w:r w:rsidR="00F57D25">
        <w:t xml:space="preserve">)) för att kunna bestämma om syran har neutraliserats eftersom indikatorn kommer att ändra färg beroende på pH-värdet av lösningen. I sura lösningar är färgen gul, i basiska lösningar är färgen blå, och när den är i en neutral lösning är färgen grön. </w:t>
      </w:r>
    </w:p>
    <w:p w14:paraId="02F18964" w14:textId="77777777" w:rsidR="00DC63C8" w:rsidRDefault="00DC63C8" w:rsidP="006E5A34"/>
    <w:p w14:paraId="6AE39EA7" w14:textId="4BA42663" w:rsidR="00DC63C8" w:rsidRDefault="00DC63C8" w:rsidP="006E5A34">
      <w:r>
        <w:t xml:space="preserve">Inkludera: </w:t>
      </w:r>
    </w:p>
    <w:p w14:paraId="7D1025EB" w14:textId="43598D80" w:rsidR="00DC63C8" w:rsidRDefault="00DC63C8" w:rsidP="00DC63C8">
      <w:pPr>
        <w:pStyle w:val="Liststycke"/>
        <w:numPr>
          <w:ilvl w:val="0"/>
          <w:numId w:val="1"/>
        </w:numPr>
      </w:pPr>
      <w:r>
        <w:t xml:space="preserve">Bilder </w:t>
      </w:r>
    </w:p>
    <w:p w14:paraId="6A6F0017" w14:textId="77D3410E" w:rsidR="00DC63C8" w:rsidRDefault="00DC63C8" w:rsidP="00DC63C8">
      <w:pPr>
        <w:pStyle w:val="Liststycke"/>
        <w:numPr>
          <w:ilvl w:val="0"/>
          <w:numId w:val="1"/>
        </w:numPr>
      </w:pPr>
      <w:r>
        <w:t xml:space="preserve">Metod </w:t>
      </w:r>
    </w:p>
    <w:p w14:paraId="374D7041" w14:textId="01EBBA7D" w:rsidR="00DC63C8" w:rsidRDefault="00DC63C8" w:rsidP="00DC63C8">
      <w:pPr>
        <w:pStyle w:val="Liststycke"/>
        <w:numPr>
          <w:ilvl w:val="0"/>
          <w:numId w:val="1"/>
        </w:numPr>
      </w:pPr>
      <w:r>
        <w:t xml:space="preserve">Material </w:t>
      </w:r>
    </w:p>
    <w:p w14:paraId="717A08F2" w14:textId="2CE9405C" w:rsidR="00DC63C8" w:rsidRDefault="00DC63C8" w:rsidP="00DC63C8">
      <w:pPr>
        <w:pStyle w:val="Liststycke"/>
        <w:numPr>
          <w:ilvl w:val="0"/>
          <w:numId w:val="1"/>
        </w:numPr>
      </w:pPr>
      <w:r>
        <w:t xml:space="preserve">Observationer </w:t>
      </w:r>
    </w:p>
    <w:p w14:paraId="452B5C3D" w14:textId="77777777" w:rsidR="00394A23" w:rsidRDefault="00DC63C8" w:rsidP="00DC63C8">
      <w:pPr>
        <w:pStyle w:val="Liststycke"/>
        <w:numPr>
          <w:ilvl w:val="0"/>
          <w:numId w:val="1"/>
        </w:numPr>
      </w:pPr>
      <w:r>
        <w:t>Resultat</w:t>
      </w:r>
    </w:p>
    <w:p w14:paraId="11AB51DB" w14:textId="77777777" w:rsidR="00394A23" w:rsidRDefault="00394A23" w:rsidP="00394A23">
      <w:pPr>
        <w:pStyle w:val="Liststycke"/>
        <w:numPr>
          <w:ilvl w:val="1"/>
          <w:numId w:val="1"/>
        </w:numPr>
      </w:pPr>
      <w:r>
        <w:t xml:space="preserve">Beräkningar </w:t>
      </w:r>
    </w:p>
    <w:p w14:paraId="1C11F8C7" w14:textId="12841AC4" w:rsidR="00DC63C8" w:rsidRDefault="00394A23" w:rsidP="00394A23">
      <w:pPr>
        <w:pStyle w:val="Liststycke"/>
        <w:numPr>
          <w:ilvl w:val="1"/>
          <w:numId w:val="1"/>
        </w:numPr>
      </w:pPr>
      <w:r>
        <w:t xml:space="preserve">Diagram </w:t>
      </w:r>
      <w:r w:rsidR="00DC63C8">
        <w:t xml:space="preserve"> </w:t>
      </w:r>
    </w:p>
    <w:p w14:paraId="03895524" w14:textId="3B97BADE" w:rsidR="00DC63C8" w:rsidRDefault="00DC63C8" w:rsidP="00DC63C8">
      <w:pPr>
        <w:pStyle w:val="Liststycke"/>
        <w:numPr>
          <w:ilvl w:val="0"/>
          <w:numId w:val="1"/>
        </w:numPr>
      </w:pPr>
      <w:r>
        <w:t xml:space="preserve">Diskussionsfrågor </w:t>
      </w:r>
    </w:p>
    <w:p w14:paraId="649CE18D" w14:textId="3E6BC9AF" w:rsidR="00DC63C8" w:rsidRPr="006E5A34" w:rsidRDefault="00DC63C8" w:rsidP="00DC63C8">
      <w:pPr>
        <w:pStyle w:val="Liststycke"/>
        <w:numPr>
          <w:ilvl w:val="0"/>
          <w:numId w:val="1"/>
        </w:numPr>
      </w:pPr>
      <w:r>
        <w:t xml:space="preserve">Slutsats </w:t>
      </w:r>
    </w:p>
    <w:sectPr w:rsidR="00DC63C8" w:rsidRPr="006E5A3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2E10" w14:textId="77777777" w:rsidR="00F705DD" w:rsidRDefault="00F705DD" w:rsidP="00F57D25">
      <w:pPr>
        <w:spacing w:after="0" w:line="240" w:lineRule="auto"/>
      </w:pPr>
      <w:r>
        <w:separator/>
      </w:r>
    </w:p>
  </w:endnote>
  <w:endnote w:type="continuationSeparator" w:id="0">
    <w:p w14:paraId="5CC38666" w14:textId="77777777" w:rsidR="00F705DD" w:rsidRDefault="00F705DD" w:rsidP="00F5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B91F" w14:textId="77777777" w:rsidR="00F705DD" w:rsidRDefault="00F705DD" w:rsidP="00F57D25">
      <w:pPr>
        <w:spacing w:after="0" w:line="240" w:lineRule="auto"/>
      </w:pPr>
      <w:r>
        <w:separator/>
      </w:r>
    </w:p>
  </w:footnote>
  <w:footnote w:type="continuationSeparator" w:id="0">
    <w:p w14:paraId="583946A0" w14:textId="77777777" w:rsidR="00F705DD" w:rsidRDefault="00F705DD" w:rsidP="00F57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86FE" w14:textId="636BD27F" w:rsidR="00F57D25" w:rsidRDefault="00F57D25">
    <w:pPr>
      <w:pStyle w:val="Sidhuvud"/>
    </w:pPr>
    <w:r>
      <w:t xml:space="preserve">NAKNAK02 </w:t>
    </w:r>
    <w:r>
      <w:tab/>
    </w:r>
    <w:r>
      <w:tab/>
      <w:t>Namn: 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C01A2"/>
    <w:multiLevelType w:val="hybridMultilevel"/>
    <w:tmpl w:val="7D3A9F30"/>
    <w:lvl w:ilvl="0" w:tplc="3CD4E4B4">
      <w:numFmt w:val="bullet"/>
      <w:lvlText w:val=""/>
      <w:lvlJc w:val="left"/>
      <w:pPr>
        <w:ind w:left="720" w:hanging="360"/>
      </w:pPr>
      <w:rPr>
        <w:rFonts w:ascii="Symbol" w:eastAsiaTheme="minorHAns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131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A34"/>
    <w:rsid w:val="00394A23"/>
    <w:rsid w:val="00572902"/>
    <w:rsid w:val="006E5A34"/>
    <w:rsid w:val="009203CD"/>
    <w:rsid w:val="00B34B7B"/>
    <w:rsid w:val="00DC0A14"/>
    <w:rsid w:val="00DC63C8"/>
    <w:rsid w:val="00EE702C"/>
    <w:rsid w:val="00F57D25"/>
    <w:rsid w:val="00F70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F388"/>
  <w15:chartTrackingRefBased/>
  <w15:docId w15:val="{A203C969-4502-4F30-B78C-B2C2C481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E5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6E5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E5A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E5A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6E5A34"/>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6E5A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6E5A34"/>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6E5A34"/>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6E5A34"/>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E5A3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6E5A3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E5A34"/>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E5A34"/>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6E5A34"/>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6E5A34"/>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6E5A34"/>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6E5A34"/>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6E5A34"/>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6E5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E5A3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E5A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E5A34"/>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6E5A3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E5A34"/>
    <w:rPr>
      <w:i/>
      <w:iCs/>
      <w:color w:val="404040" w:themeColor="text1" w:themeTint="BF"/>
    </w:rPr>
  </w:style>
  <w:style w:type="paragraph" w:styleId="Liststycke">
    <w:name w:val="List Paragraph"/>
    <w:basedOn w:val="Normal"/>
    <w:uiPriority w:val="34"/>
    <w:qFormat/>
    <w:rsid w:val="006E5A34"/>
    <w:pPr>
      <w:ind w:left="720"/>
      <w:contextualSpacing/>
    </w:pPr>
  </w:style>
  <w:style w:type="character" w:styleId="Starkbetoning">
    <w:name w:val="Intense Emphasis"/>
    <w:basedOn w:val="Standardstycketeckensnitt"/>
    <w:uiPriority w:val="21"/>
    <w:qFormat/>
    <w:rsid w:val="006E5A34"/>
    <w:rPr>
      <w:i/>
      <w:iCs/>
      <w:color w:val="0F4761" w:themeColor="accent1" w:themeShade="BF"/>
    </w:rPr>
  </w:style>
  <w:style w:type="paragraph" w:styleId="Starktcitat">
    <w:name w:val="Intense Quote"/>
    <w:basedOn w:val="Normal"/>
    <w:next w:val="Normal"/>
    <w:link w:val="StarktcitatChar"/>
    <w:uiPriority w:val="30"/>
    <w:qFormat/>
    <w:rsid w:val="006E5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E5A34"/>
    <w:rPr>
      <w:i/>
      <w:iCs/>
      <w:color w:val="0F4761" w:themeColor="accent1" w:themeShade="BF"/>
    </w:rPr>
  </w:style>
  <w:style w:type="character" w:styleId="Starkreferens">
    <w:name w:val="Intense Reference"/>
    <w:basedOn w:val="Standardstycketeckensnitt"/>
    <w:uiPriority w:val="32"/>
    <w:qFormat/>
    <w:rsid w:val="006E5A34"/>
    <w:rPr>
      <w:b/>
      <w:bCs/>
      <w:smallCaps/>
      <w:color w:val="0F4761" w:themeColor="accent1" w:themeShade="BF"/>
      <w:spacing w:val="5"/>
    </w:rPr>
  </w:style>
  <w:style w:type="paragraph" w:styleId="Sidhuvud">
    <w:name w:val="header"/>
    <w:basedOn w:val="Normal"/>
    <w:link w:val="SidhuvudChar"/>
    <w:uiPriority w:val="99"/>
    <w:unhideWhenUsed/>
    <w:rsid w:val="00F57D2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57D25"/>
  </w:style>
  <w:style w:type="paragraph" w:styleId="Sidfot">
    <w:name w:val="footer"/>
    <w:basedOn w:val="Normal"/>
    <w:link w:val="SidfotChar"/>
    <w:uiPriority w:val="99"/>
    <w:unhideWhenUsed/>
    <w:rsid w:val="00F57D2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57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204</Words>
  <Characters>1084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Fares Makki</dc:creator>
  <cp:keywords/>
  <dc:description/>
  <cp:lastModifiedBy>Fares Makki</cp:lastModifiedBy>
  <cp:revision>3</cp:revision>
  <dcterms:created xsi:type="dcterms:W3CDTF">2025-11-07T09:35:00Z</dcterms:created>
  <dcterms:modified xsi:type="dcterms:W3CDTF">2025-11-07T09:54:00Z</dcterms:modified>
</cp:coreProperties>
</file>